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66" w:rsidRPr="00732C2C" w:rsidRDefault="00250466" w:rsidP="00250466">
      <w:pPr>
        <w:rPr>
          <w:b/>
          <w:noProof/>
          <w:color w:val="000000" w:themeColor="text1"/>
          <w:sz w:val="10"/>
          <w:lang w:val="uz-Cyrl-UZ"/>
        </w:rPr>
      </w:pPr>
    </w:p>
    <w:p w:rsidR="00D67738" w:rsidRDefault="00D67738" w:rsidP="00D67738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7"/>
            <w:lang w:val="uz-Cyrl-UZ"/>
          </w:rPr>
          <w:t xml:space="preserve"> </w:t>
        </w:r>
      </w:hyperlink>
      <w:r>
        <w:rPr>
          <w:lang w:val="uz-Cyrl-UZ"/>
        </w:rPr>
        <w:br/>
      </w:r>
      <w:r w:rsidRPr="00D67738">
        <w:t>84</w:t>
      </w:r>
      <w:r>
        <w:rPr>
          <w:lang w:val="uz-Cyrl-UZ"/>
        </w:rPr>
        <w:t>-ИЛОВА</w:t>
      </w:r>
    </w:p>
    <w:p w:rsidR="00D67738" w:rsidRDefault="00D67738" w:rsidP="00D67738">
      <w:pPr>
        <w:ind w:left="5670"/>
        <w:jc w:val="center"/>
        <w:rPr>
          <w:lang w:val="uz-Cyrl-UZ"/>
        </w:rPr>
      </w:pPr>
    </w:p>
    <w:p w:rsidR="00250466" w:rsidRPr="008F4731" w:rsidRDefault="00250466" w:rsidP="00250466">
      <w:pPr>
        <w:pStyle w:val="2"/>
        <w:spacing w:after="2"/>
        <w:ind w:right="-2"/>
        <w:rPr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F473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АРМРЕСТЛИНГ</w:t>
      </w:r>
    </w:p>
    <w:p w:rsidR="00250466" w:rsidRPr="008F4731" w:rsidRDefault="00250466" w:rsidP="008F4731">
      <w:pPr>
        <w:ind w:firstLine="14"/>
        <w:jc w:val="center"/>
        <w:rPr>
          <w:bCs/>
          <w:noProof/>
          <w:color w:val="000000" w:themeColor="text1"/>
          <w:lang w:val="uz-Cyrl-UZ"/>
        </w:rPr>
      </w:pPr>
      <w:r w:rsidRPr="008F4731">
        <w:rPr>
          <w:bCs/>
          <w:noProof/>
          <w:color w:val="000000" w:themeColor="text1"/>
          <w:lang w:val="uz-Cyrl-UZ"/>
        </w:rPr>
        <w:t>спорт турининг ягона спорт таснифи</w:t>
      </w:r>
    </w:p>
    <w:p w:rsidR="00250466" w:rsidRPr="008F4731" w:rsidRDefault="00250466" w:rsidP="00250466">
      <w:pPr>
        <w:ind w:firstLine="540"/>
        <w:jc w:val="center"/>
        <w:rPr>
          <w:bCs/>
          <w:noProof/>
          <w:color w:val="000000" w:themeColor="text1"/>
          <w:sz w:val="10"/>
          <w:lang w:val="uz-Cyrl-UZ"/>
        </w:rPr>
      </w:pPr>
    </w:p>
    <w:tbl>
      <w:tblPr>
        <w:tblW w:w="94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577"/>
        <w:gridCol w:w="6729"/>
        <w:gridCol w:w="2149"/>
      </w:tblGrid>
      <w:tr w:rsidR="00250466" w:rsidRPr="008F4731" w:rsidTr="008F4731">
        <w:tc>
          <w:tcPr>
            <w:tcW w:w="577" w:type="dxa"/>
            <w:shd w:val="clear" w:color="auto" w:fill="FFFFFF" w:themeFill="background1"/>
            <w:vAlign w:val="center"/>
          </w:tcPr>
          <w:p w:rsidR="00250466" w:rsidRPr="008F4731" w:rsidRDefault="00250466" w:rsidP="006F09EA">
            <w:pPr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8F4731">
              <w:rPr>
                <w:b/>
                <w:noProof/>
                <w:color w:val="000000" w:themeColor="text1"/>
                <w:lang w:val="uz-Cyrl-UZ"/>
              </w:rPr>
              <w:t>Т/р</w:t>
            </w:r>
          </w:p>
        </w:tc>
        <w:tc>
          <w:tcPr>
            <w:tcW w:w="6729" w:type="dxa"/>
            <w:shd w:val="clear" w:color="auto" w:fill="FFFFFF" w:themeFill="background1"/>
            <w:vAlign w:val="center"/>
          </w:tcPr>
          <w:p w:rsidR="00250466" w:rsidRPr="008F4731" w:rsidRDefault="00250466" w:rsidP="006F09EA">
            <w:pPr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8F4731">
              <w:rPr>
                <w:b/>
                <w:noProof/>
                <w:color w:val="000000" w:themeColor="text1"/>
                <w:lang w:val="uz-Cyrl-UZ"/>
              </w:rPr>
              <w:t>Мусобақалар даражаси</w:t>
            </w:r>
          </w:p>
        </w:tc>
        <w:tc>
          <w:tcPr>
            <w:tcW w:w="2149" w:type="dxa"/>
            <w:shd w:val="clear" w:color="auto" w:fill="FFFFFF" w:themeFill="background1"/>
            <w:vAlign w:val="center"/>
          </w:tcPr>
          <w:p w:rsidR="00250466" w:rsidRPr="008F4731" w:rsidRDefault="00250466" w:rsidP="006F09EA">
            <w:pPr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8F4731">
              <w:rPr>
                <w:b/>
                <w:noProof/>
                <w:color w:val="000000" w:themeColor="text1"/>
                <w:lang w:val="uz-Cyrl-UZ"/>
              </w:rPr>
              <w:t>Эгаллаган ўрни</w:t>
            </w:r>
          </w:p>
        </w:tc>
      </w:tr>
      <w:tr w:rsidR="00250466" w:rsidRPr="008F4731" w:rsidTr="00750D61">
        <w:tc>
          <w:tcPr>
            <w:tcW w:w="9455" w:type="dxa"/>
            <w:gridSpan w:val="3"/>
            <w:shd w:val="clear" w:color="auto" w:fill="DEEAF6" w:themeFill="accent1" w:themeFillTint="33"/>
          </w:tcPr>
          <w:p w:rsidR="00250466" w:rsidRPr="008F4731" w:rsidRDefault="00250466" w:rsidP="006F09EA">
            <w:pPr>
              <w:jc w:val="center"/>
              <w:rPr>
                <w:b/>
                <w:noProof/>
                <w:color w:val="000000" w:themeColor="text1"/>
              </w:rPr>
            </w:pPr>
            <w:r w:rsidRPr="008F4731">
              <w:rPr>
                <w:b/>
                <w:noProof/>
                <w:color w:val="000000" w:themeColor="text1"/>
                <w:lang w:val="uz-Cyrl-UZ"/>
              </w:rPr>
              <w:t>Халқаро тоифадаги Ўзбекистон спорт устаси</w:t>
            </w:r>
          </w:p>
        </w:tc>
      </w:tr>
      <w:tr w:rsidR="00250466" w:rsidRPr="008F4731" w:rsidTr="008F4731">
        <w:tc>
          <w:tcPr>
            <w:tcW w:w="577" w:type="dxa"/>
            <w:shd w:val="clear" w:color="auto" w:fill="FFFFFF" w:themeFill="background1"/>
          </w:tcPr>
          <w:p w:rsidR="00250466" w:rsidRPr="008F4731" w:rsidRDefault="00250466" w:rsidP="00B112CD">
            <w:pPr>
              <w:widowControl w:val="0"/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729" w:type="dxa"/>
            <w:shd w:val="clear" w:color="auto" w:fill="FFFFFF" w:themeFill="background1"/>
          </w:tcPr>
          <w:p w:rsidR="00250466" w:rsidRPr="008F4731" w:rsidRDefault="00250466" w:rsidP="006F09EA">
            <w:pPr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>Жаҳон чемпионати ёки кубоги (</w:t>
            </w:r>
            <w:r w:rsidR="00750D61" w:rsidRPr="008F4731">
              <w:rPr>
                <w:noProof/>
                <w:color w:val="000000" w:themeColor="text1"/>
                <w:lang w:val="uz-Cyrl-UZ"/>
              </w:rPr>
              <w:t>катталар</w:t>
            </w:r>
            <w:r w:rsidRPr="008F4731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49" w:type="dxa"/>
            <w:shd w:val="clear" w:color="auto" w:fill="FFFFFF" w:themeFill="background1"/>
          </w:tcPr>
          <w:p w:rsidR="00250466" w:rsidRPr="008F4731" w:rsidRDefault="00250466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>1-6</w:t>
            </w:r>
          </w:p>
        </w:tc>
      </w:tr>
      <w:tr w:rsidR="00250466" w:rsidRPr="008F4731" w:rsidTr="008F4731">
        <w:tc>
          <w:tcPr>
            <w:tcW w:w="577" w:type="dxa"/>
            <w:shd w:val="clear" w:color="auto" w:fill="FFFFFF" w:themeFill="background1"/>
          </w:tcPr>
          <w:p w:rsidR="00250466" w:rsidRPr="008F4731" w:rsidRDefault="00250466" w:rsidP="00B112CD">
            <w:pPr>
              <w:widowControl w:val="0"/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729" w:type="dxa"/>
            <w:shd w:val="clear" w:color="auto" w:fill="FFFFFF" w:themeFill="background1"/>
          </w:tcPr>
          <w:p w:rsidR="00250466" w:rsidRPr="008F4731" w:rsidRDefault="00250466" w:rsidP="006F09EA">
            <w:pPr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 xml:space="preserve">Жаҳон чемпионати ёки </w:t>
            </w:r>
            <w:r w:rsidR="00B112CD" w:rsidRPr="008F4731">
              <w:rPr>
                <w:noProof/>
                <w:color w:val="000000" w:themeColor="text1"/>
                <w:lang w:val="uz-Cyrl-UZ"/>
              </w:rPr>
              <w:t>кубоги (</w:t>
            </w:r>
            <w:r w:rsidR="00750D61" w:rsidRPr="008F4731">
              <w:rPr>
                <w:noProof/>
                <w:color w:val="000000" w:themeColor="text1"/>
                <w:lang w:val="uz-Cyrl-UZ"/>
              </w:rPr>
              <w:t>ёшлар</w:t>
            </w:r>
            <w:r w:rsidR="00B112CD" w:rsidRPr="008F4731">
              <w:rPr>
                <w:noProof/>
                <w:color w:val="000000" w:themeColor="text1"/>
                <w:lang w:val="uz-Cyrl-UZ"/>
              </w:rPr>
              <w:t xml:space="preserve">, </w:t>
            </w:r>
            <w:r w:rsidR="008F4731" w:rsidRPr="008F4731">
              <w:rPr>
                <w:noProof/>
                <w:color w:val="000000" w:themeColor="text1"/>
                <w:lang w:val="uz-Cyrl-UZ"/>
              </w:rPr>
              <w:t>ўсмирлар</w:t>
            </w:r>
            <w:r w:rsidRPr="008F4731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49" w:type="dxa"/>
            <w:shd w:val="clear" w:color="auto" w:fill="FFFFFF" w:themeFill="background1"/>
          </w:tcPr>
          <w:p w:rsidR="00250466" w:rsidRPr="008F4731" w:rsidRDefault="00250466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>1-2</w:t>
            </w:r>
          </w:p>
        </w:tc>
      </w:tr>
      <w:tr w:rsidR="00250466" w:rsidRPr="008F4731" w:rsidTr="008F4731">
        <w:tc>
          <w:tcPr>
            <w:tcW w:w="577" w:type="dxa"/>
            <w:shd w:val="clear" w:color="auto" w:fill="FFFFFF" w:themeFill="background1"/>
          </w:tcPr>
          <w:p w:rsidR="00250466" w:rsidRPr="008F4731" w:rsidRDefault="00250466" w:rsidP="00B112CD">
            <w:pPr>
              <w:widowControl w:val="0"/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729" w:type="dxa"/>
            <w:shd w:val="clear" w:color="auto" w:fill="FFFFFF" w:themeFill="background1"/>
          </w:tcPr>
          <w:p w:rsidR="00250466" w:rsidRPr="008F4731" w:rsidRDefault="00250466" w:rsidP="006F09EA">
            <w:pPr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>Осиё чемпионати ёки кубоги (</w:t>
            </w:r>
            <w:r w:rsidR="00750D61" w:rsidRPr="008F4731">
              <w:rPr>
                <w:noProof/>
                <w:color w:val="000000" w:themeColor="text1"/>
                <w:lang w:val="uz-Cyrl-UZ"/>
              </w:rPr>
              <w:t>катталар</w:t>
            </w:r>
            <w:r w:rsidRPr="008F4731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49" w:type="dxa"/>
            <w:shd w:val="clear" w:color="auto" w:fill="FFFFFF" w:themeFill="background1"/>
          </w:tcPr>
          <w:p w:rsidR="00250466" w:rsidRPr="008F4731" w:rsidRDefault="00250466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250466" w:rsidRPr="008F4731" w:rsidTr="008F4731">
        <w:tc>
          <w:tcPr>
            <w:tcW w:w="577" w:type="dxa"/>
            <w:shd w:val="clear" w:color="auto" w:fill="FFFFFF" w:themeFill="background1"/>
          </w:tcPr>
          <w:p w:rsidR="00250466" w:rsidRPr="008F4731" w:rsidRDefault="00250466" w:rsidP="00B112CD">
            <w:pPr>
              <w:widowControl w:val="0"/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729" w:type="dxa"/>
            <w:shd w:val="clear" w:color="auto" w:fill="FFFFFF" w:themeFill="background1"/>
          </w:tcPr>
          <w:p w:rsidR="00250466" w:rsidRPr="008F4731" w:rsidRDefault="00250466" w:rsidP="006F09EA">
            <w:pPr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>Осиё чемпионати ёки кубоги (</w:t>
            </w:r>
            <w:r w:rsidR="00750D61" w:rsidRPr="008F4731">
              <w:rPr>
                <w:noProof/>
                <w:color w:val="000000" w:themeColor="text1"/>
                <w:lang w:val="uz-Cyrl-UZ"/>
              </w:rPr>
              <w:t>ёшлар</w:t>
            </w:r>
            <w:r w:rsidRPr="008F4731">
              <w:rPr>
                <w:noProof/>
                <w:color w:val="000000" w:themeColor="text1"/>
                <w:lang w:val="uz-Cyrl-UZ"/>
              </w:rPr>
              <w:t xml:space="preserve">, </w:t>
            </w:r>
            <w:r w:rsidR="008F4731" w:rsidRPr="008F4731">
              <w:rPr>
                <w:bCs/>
                <w:iCs/>
                <w:lang w:val="uz-Latn-UZ"/>
              </w:rPr>
              <w:t>ўсмирлар</w:t>
            </w:r>
            <w:r w:rsidRPr="008F4731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49" w:type="dxa"/>
            <w:shd w:val="clear" w:color="auto" w:fill="FFFFFF" w:themeFill="background1"/>
          </w:tcPr>
          <w:p w:rsidR="00250466" w:rsidRPr="008F4731" w:rsidRDefault="00250466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250466" w:rsidRPr="008F4731" w:rsidTr="00750D61">
        <w:tc>
          <w:tcPr>
            <w:tcW w:w="9455" w:type="dxa"/>
            <w:gridSpan w:val="3"/>
            <w:shd w:val="clear" w:color="auto" w:fill="DEEAF6" w:themeFill="accent1" w:themeFillTint="33"/>
          </w:tcPr>
          <w:p w:rsidR="00250466" w:rsidRPr="008F4731" w:rsidRDefault="00250466" w:rsidP="006F09EA">
            <w:pPr>
              <w:jc w:val="center"/>
              <w:rPr>
                <w:noProof/>
                <w:color w:val="000000" w:themeColor="text1"/>
                <w:lang w:val="en-US"/>
              </w:rPr>
            </w:pPr>
            <w:r w:rsidRPr="008F4731">
              <w:rPr>
                <w:b/>
                <w:noProof/>
                <w:color w:val="000000" w:themeColor="text1"/>
                <w:lang w:val="uz-Cyrl-UZ"/>
              </w:rPr>
              <w:t>Ўзбекистон спорт устаси</w:t>
            </w:r>
          </w:p>
        </w:tc>
      </w:tr>
      <w:tr w:rsidR="00250466" w:rsidRPr="008F4731" w:rsidTr="008F4731">
        <w:tc>
          <w:tcPr>
            <w:tcW w:w="577" w:type="dxa"/>
            <w:shd w:val="clear" w:color="auto" w:fill="FFFFFF" w:themeFill="background1"/>
          </w:tcPr>
          <w:p w:rsidR="00250466" w:rsidRPr="008F4731" w:rsidRDefault="00250466" w:rsidP="00B112C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729" w:type="dxa"/>
            <w:shd w:val="clear" w:color="auto" w:fill="FFFFFF" w:themeFill="background1"/>
          </w:tcPr>
          <w:p w:rsidR="00250466" w:rsidRPr="008F4731" w:rsidRDefault="00250466" w:rsidP="006F09EA">
            <w:pPr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>Жаҳон чемпионати (</w:t>
            </w:r>
            <w:r w:rsidR="00750D61" w:rsidRPr="008F4731">
              <w:rPr>
                <w:noProof/>
                <w:color w:val="000000" w:themeColor="text1"/>
                <w:lang w:val="uz-Cyrl-UZ"/>
              </w:rPr>
              <w:t>катталар</w:t>
            </w:r>
            <w:r w:rsidRPr="008F4731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49" w:type="dxa"/>
            <w:shd w:val="clear" w:color="auto" w:fill="FFFFFF" w:themeFill="background1"/>
          </w:tcPr>
          <w:p w:rsidR="00250466" w:rsidRPr="008F4731" w:rsidRDefault="00250466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>7-8</w:t>
            </w:r>
          </w:p>
        </w:tc>
      </w:tr>
      <w:tr w:rsidR="00250466" w:rsidRPr="008F4731" w:rsidTr="008F4731">
        <w:tc>
          <w:tcPr>
            <w:tcW w:w="577" w:type="dxa"/>
            <w:shd w:val="clear" w:color="auto" w:fill="FFFFFF" w:themeFill="background1"/>
          </w:tcPr>
          <w:p w:rsidR="00250466" w:rsidRPr="008F4731" w:rsidRDefault="00250466" w:rsidP="00B112C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729" w:type="dxa"/>
            <w:shd w:val="clear" w:color="auto" w:fill="FFFFFF" w:themeFill="background1"/>
          </w:tcPr>
          <w:p w:rsidR="00250466" w:rsidRPr="008F4731" w:rsidRDefault="00250466" w:rsidP="006F09EA">
            <w:pPr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 xml:space="preserve">Жаҳон чемпионати ёки </w:t>
            </w:r>
            <w:r w:rsidR="00B112CD" w:rsidRPr="008F4731">
              <w:rPr>
                <w:noProof/>
                <w:color w:val="000000" w:themeColor="text1"/>
                <w:lang w:val="uz-Cyrl-UZ"/>
              </w:rPr>
              <w:t>кубоги (</w:t>
            </w:r>
            <w:r w:rsidR="00750D61" w:rsidRPr="008F4731">
              <w:rPr>
                <w:noProof/>
                <w:color w:val="000000" w:themeColor="text1"/>
                <w:lang w:val="uz-Cyrl-UZ"/>
              </w:rPr>
              <w:t>ёшлар</w:t>
            </w:r>
            <w:r w:rsidR="00B112CD" w:rsidRPr="008F4731">
              <w:rPr>
                <w:noProof/>
                <w:color w:val="000000" w:themeColor="text1"/>
                <w:lang w:val="uz-Cyrl-UZ"/>
              </w:rPr>
              <w:t xml:space="preserve">, </w:t>
            </w:r>
            <w:r w:rsidR="008F4731" w:rsidRPr="008F4731">
              <w:rPr>
                <w:noProof/>
                <w:color w:val="000000" w:themeColor="text1"/>
                <w:lang w:val="uz-Cyrl-UZ"/>
              </w:rPr>
              <w:t>ўсмирлар</w:t>
            </w:r>
            <w:r w:rsidRPr="008F4731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49" w:type="dxa"/>
            <w:shd w:val="clear" w:color="auto" w:fill="FFFFFF" w:themeFill="background1"/>
          </w:tcPr>
          <w:p w:rsidR="00250466" w:rsidRPr="008F4731" w:rsidRDefault="00250466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>3</w:t>
            </w:r>
          </w:p>
        </w:tc>
      </w:tr>
      <w:tr w:rsidR="00250466" w:rsidRPr="008F4731" w:rsidTr="008F4731">
        <w:tc>
          <w:tcPr>
            <w:tcW w:w="577" w:type="dxa"/>
            <w:shd w:val="clear" w:color="auto" w:fill="FFFFFF" w:themeFill="background1"/>
          </w:tcPr>
          <w:p w:rsidR="00250466" w:rsidRPr="008F4731" w:rsidRDefault="00250466" w:rsidP="00B112C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729" w:type="dxa"/>
            <w:shd w:val="clear" w:color="auto" w:fill="FFFFFF" w:themeFill="background1"/>
          </w:tcPr>
          <w:p w:rsidR="00250466" w:rsidRPr="008F4731" w:rsidRDefault="00250466" w:rsidP="006F09EA">
            <w:pPr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>Осиё чемпионати ёки кубоги (</w:t>
            </w:r>
            <w:r w:rsidR="00750D61" w:rsidRPr="008F4731">
              <w:rPr>
                <w:noProof/>
                <w:color w:val="000000" w:themeColor="text1"/>
                <w:lang w:val="uz-Cyrl-UZ"/>
              </w:rPr>
              <w:t>катталар</w:t>
            </w:r>
            <w:r w:rsidRPr="008F4731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49" w:type="dxa"/>
            <w:shd w:val="clear" w:color="auto" w:fill="FFFFFF" w:themeFill="background1"/>
          </w:tcPr>
          <w:p w:rsidR="00250466" w:rsidRPr="008F4731" w:rsidRDefault="00250466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>2-3</w:t>
            </w:r>
          </w:p>
        </w:tc>
      </w:tr>
      <w:tr w:rsidR="00250466" w:rsidRPr="008F4731" w:rsidTr="008F4731">
        <w:tc>
          <w:tcPr>
            <w:tcW w:w="577" w:type="dxa"/>
            <w:shd w:val="clear" w:color="auto" w:fill="FFFFFF" w:themeFill="background1"/>
          </w:tcPr>
          <w:p w:rsidR="00250466" w:rsidRPr="008F4731" w:rsidRDefault="00250466" w:rsidP="00B112C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729" w:type="dxa"/>
            <w:shd w:val="clear" w:color="auto" w:fill="FFFFFF" w:themeFill="background1"/>
          </w:tcPr>
          <w:p w:rsidR="00250466" w:rsidRPr="008F4731" w:rsidRDefault="00750D61" w:rsidP="006F09EA">
            <w:pPr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 xml:space="preserve">Осиё чемпионати ёки кубоги (ёшлар, </w:t>
            </w:r>
            <w:r w:rsidR="008F4731" w:rsidRPr="008F4731">
              <w:rPr>
                <w:noProof/>
                <w:color w:val="000000" w:themeColor="text1"/>
                <w:lang w:val="uz-Cyrl-UZ"/>
              </w:rPr>
              <w:t>ўсмирлар</w:t>
            </w:r>
            <w:r w:rsidRPr="008F4731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49" w:type="dxa"/>
            <w:shd w:val="clear" w:color="auto" w:fill="FFFFFF" w:themeFill="background1"/>
          </w:tcPr>
          <w:p w:rsidR="00250466" w:rsidRPr="008F4731" w:rsidRDefault="00250466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>2-3</w:t>
            </w:r>
          </w:p>
        </w:tc>
      </w:tr>
      <w:tr w:rsidR="00250466" w:rsidRPr="008F4731" w:rsidTr="008F4731">
        <w:tc>
          <w:tcPr>
            <w:tcW w:w="577" w:type="dxa"/>
            <w:shd w:val="clear" w:color="auto" w:fill="FFFFFF" w:themeFill="background1"/>
          </w:tcPr>
          <w:p w:rsidR="00250466" w:rsidRPr="008F4731" w:rsidRDefault="00250466" w:rsidP="00B112C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729" w:type="dxa"/>
            <w:shd w:val="clear" w:color="auto" w:fill="FFFFFF" w:themeFill="background1"/>
          </w:tcPr>
          <w:p w:rsidR="00250466" w:rsidRPr="008F4731" w:rsidRDefault="00750D61" w:rsidP="006F09EA">
            <w:pPr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>Ўзбекистон чемпионати ёки кубоги (катталар, ёшлар)</w:t>
            </w:r>
          </w:p>
        </w:tc>
        <w:tc>
          <w:tcPr>
            <w:tcW w:w="2149" w:type="dxa"/>
            <w:shd w:val="clear" w:color="auto" w:fill="FFFFFF" w:themeFill="background1"/>
          </w:tcPr>
          <w:p w:rsidR="00250466" w:rsidRPr="008F4731" w:rsidRDefault="00250466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250466" w:rsidRPr="008F4731" w:rsidTr="00750D61">
        <w:tc>
          <w:tcPr>
            <w:tcW w:w="9455" w:type="dxa"/>
            <w:gridSpan w:val="3"/>
            <w:shd w:val="clear" w:color="auto" w:fill="DEEAF6" w:themeFill="accent1" w:themeFillTint="33"/>
          </w:tcPr>
          <w:p w:rsidR="00250466" w:rsidRPr="008F4731" w:rsidRDefault="00250466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b/>
                <w:noProof/>
                <w:color w:val="000000" w:themeColor="text1"/>
                <w:lang w:val="uz-Cyrl-UZ"/>
              </w:rPr>
              <w:t>Ўзбекистон спорт усталигига номзод</w:t>
            </w:r>
          </w:p>
        </w:tc>
      </w:tr>
      <w:tr w:rsidR="00250466" w:rsidRPr="008F4731" w:rsidTr="008F4731">
        <w:tc>
          <w:tcPr>
            <w:tcW w:w="577" w:type="dxa"/>
            <w:shd w:val="clear" w:color="auto" w:fill="FFFFFF" w:themeFill="background1"/>
          </w:tcPr>
          <w:p w:rsidR="00250466" w:rsidRPr="008F4731" w:rsidRDefault="00250466" w:rsidP="006F09E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729" w:type="dxa"/>
            <w:shd w:val="clear" w:color="auto" w:fill="FFFFFF" w:themeFill="background1"/>
          </w:tcPr>
          <w:p w:rsidR="00250466" w:rsidRPr="008F4731" w:rsidRDefault="00750D61" w:rsidP="006F09EA">
            <w:pPr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 xml:space="preserve">Ўзбекистон чемпионати ёки кубоги </w:t>
            </w:r>
            <w:r w:rsidR="008F4731" w:rsidRPr="008F4731">
              <w:rPr>
                <w:noProof/>
                <w:color w:val="000000" w:themeColor="text1"/>
                <w:lang w:val="uz-Cyrl-UZ"/>
              </w:rPr>
              <w:t>(катталар, ёшлар)</w:t>
            </w:r>
          </w:p>
        </w:tc>
        <w:tc>
          <w:tcPr>
            <w:tcW w:w="2149" w:type="dxa"/>
            <w:shd w:val="clear" w:color="auto" w:fill="FFFFFF" w:themeFill="background1"/>
          </w:tcPr>
          <w:p w:rsidR="00250466" w:rsidRPr="008F4731" w:rsidRDefault="00250466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>2-3</w:t>
            </w:r>
          </w:p>
        </w:tc>
      </w:tr>
      <w:tr w:rsidR="00250466" w:rsidRPr="008F4731" w:rsidTr="008F4731">
        <w:tc>
          <w:tcPr>
            <w:tcW w:w="577" w:type="dxa"/>
            <w:shd w:val="clear" w:color="auto" w:fill="FFFFFF" w:themeFill="background1"/>
          </w:tcPr>
          <w:p w:rsidR="00250466" w:rsidRPr="008F4731" w:rsidRDefault="00250466" w:rsidP="006F09E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729" w:type="dxa"/>
            <w:shd w:val="clear" w:color="auto" w:fill="FFFFFF" w:themeFill="background1"/>
          </w:tcPr>
          <w:p w:rsidR="00250466" w:rsidRPr="008F4731" w:rsidRDefault="00250466" w:rsidP="006F09EA">
            <w:pPr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 xml:space="preserve">Ўзбекистон чемпионати </w:t>
            </w:r>
            <w:r w:rsidR="00B35B24" w:rsidRPr="008F4731">
              <w:rPr>
                <w:noProof/>
                <w:color w:val="000000" w:themeColor="text1"/>
                <w:lang w:val="uz-Cyrl-UZ"/>
              </w:rPr>
              <w:t xml:space="preserve">ёки кубоги </w:t>
            </w:r>
            <w:r w:rsidRPr="008F4731">
              <w:rPr>
                <w:noProof/>
                <w:color w:val="000000" w:themeColor="text1"/>
                <w:lang w:val="uz-Cyrl-UZ"/>
              </w:rPr>
              <w:t>(</w:t>
            </w:r>
            <w:r w:rsidR="00750D61" w:rsidRPr="008F4731">
              <w:rPr>
                <w:noProof/>
                <w:color w:val="000000" w:themeColor="text1"/>
                <w:lang w:val="uz-Cyrl-UZ"/>
              </w:rPr>
              <w:t>ўсмирлар</w:t>
            </w:r>
            <w:r w:rsidRPr="008F4731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49" w:type="dxa"/>
            <w:shd w:val="clear" w:color="auto" w:fill="FFFFFF" w:themeFill="background1"/>
          </w:tcPr>
          <w:p w:rsidR="00250466" w:rsidRPr="008F4731" w:rsidRDefault="00B112CD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B112CD" w:rsidRPr="008F4731" w:rsidTr="008F4731">
        <w:tc>
          <w:tcPr>
            <w:tcW w:w="577" w:type="dxa"/>
            <w:shd w:val="clear" w:color="auto" w:fill="FFFFFF" w:themeFill="background1"/>
          </w:tcPr>
          <w:p w:rsidR="00B112CD" w:rsidRPr="008F4731" w:rsidRDefault="00B112CD" w:rsidP="006F09E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729" w:type="dxa"/>
            <w:shd w:val="clear" w:color="auto" w:fill="FFFFFF" w:themeFill="background1"/>
          </w:tcPr>
          <w:p w:rsidR="00B112CD" w:rsidRPr="008F4731" w:rsidRDefault="00B112CD" w:rsidP="006F09EA">
            <w:pPr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>Халқаро мусобақалар</w:t>
            </w:r>
            <w:r w:rsidR="00750D61" w:rsidRPr="008F4731">
              <w:rPr>
                <w:noProof/>
                <w:color w:val="000000" w:themeColor="text1"/>
                <w:lang w:val="uz-Cyrl-UZ"/>
              </w:rPr>
              <w:t xml:space="preserve"> (катталар, ёшлар, ўсмирлар)</w:t>
            </w:r>
          </w:p>
        </w:tc>
        <w:tc>
          <w:tcPr>
            <w:tcW w:w="2149" w:type="dxa"/>
            <w:shd w:val="clear" w:color="auto" w:fill="FFFFFF" w:themeFill="background1"/>
          </w:tcPr>
          <w:p w:rsidR="00B112CD" w:rsidRPr="008F4731" w:rsidRDefault="00B112CD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B112CD" w:rsidRPr="008F4731" w:rsidTr="00750D61">
        <w:tc>
          <w:tcPr>
            <w:tcW w:w="9455" w:type="dxa"/>
            <w:gridSpan w:val="3"/>
            <w:shd w:val="clear" w:color="auto" w:fill="DEEAF6" w:themeFill="accent1" w:themeFillTint="33"/>
          </w:tcPr>
          <w:p w:rsidR="00B112CD" w:rsidRPr="008F4731" w:rsidRDefault="00B112CD" w:rsidP="006F09EA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b/>
                <w:noProof/>
                <w:color w:val="000000" w:themeColor="text1"/>
                <w:lang w:val="uz-Cyrl-UZ"/>
              </w:rPr>
              <w:t>Биринчи спорт разряди</w:t>
            </w:r>
          </w:p>
        </w:tc>
      </w:tr>
      <w:tr w:rsidR="00B112CD" w:rsidRPr="008F4731" w:rsidTr="008F4731">
        <w:tc>
          <w:tcPr>
            <w:tcW w:w="577" w:type="dxa"/>
            <w:shd w:val="clear" w:color="auto" w:fill="FFFFFF" w:themeFill="background1"/>
          </w:tcPr>
          <w:p w:rsidR="00B112CD" w:rsidRPr="008F4731" w:rsidRDefault="008F4731" w:rsidP="008F4731">
            <w:pPr>
              <w:widowControl w:val="0"/>
              <w:autoSpaceDE w:val="0"/>
              <w:autoSpaceDN w:val="0"/>
              <w:adjustRightInd w:val="0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6729" w:type="dxa"/>
            <w:shd w:val="clear" w:color="auto" w:fill="FFFFFF" w:themeFill="background1"/>
          </w:tcPr>
          <w:p w:rsidR="00B112CD" w:rsidRPr="008F4731" w:rsidRDefault="00B112CD" w:rsidP="00B112CD">
            <w:pPr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>Ўзбекистон чемпионати ёки кубоги (</w:t>
            </w:r>
            <w:r w:rsidR="00750D61" w:rsidRPr="008F4731">
              <w:rPr>
                <w:noProof/>
                <w:color w:val="000000" w:themeColor="text1"/>
                <w:lang w:val="uz-Cyrl-UZ"/>
              </w:rPr>
              <w:t>ўсмирлар</w:t>
            </w:r>
            <w:r w:rsidRPr="008F4731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49" w:type="dxa"/>
            <w:shd w:val="clear" w:color="auto" w:fill="FFFFFF" w:themeFill="background1"/>
          </w:tcPr>
          <w:p w:rsidR="00B112CD" w:rsidRPr="008F4731" w:rsidRDefault="00B35B24" w:rsidP="00B112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>2</w:t>
            </w:r>
          </w:p>
        </w:tc>
      </w:tr>
      <w:tr w:rsidR="00B112CD" w:rsidRPr="008F4731" w:rsidTr="00750D61">
        <w:tc>
          <w:tcPr>
            <w:tcW w:w="9455" w:type="dxa"/>
            <w:gridSpan w:val="3"/>
            <w:shd w:val="clear" w:color="auto" w:fill="DEEAF6" w:themeFill="accent1" w:themeFillTint="33"/>
          </w:tcPr>
          <w:p w:rsidR="00B112CD" w:rsidRPr="008F4731" w:rsidRDefault="00B112CD" w:rsidP="00B112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b/>
                <w:noProof/>
                <w:color w:val="000000" w:themeColor="text1"/>
                <w:lang w:val="uz-Cyrl-UZ"/>
              </w:rPr>
              <w:t>Иккинчи спорт разряди</w:t>
            </w:r>
          </w:p>
        </w:tc>
      </w:tr>
      <w:tr w:rsidR="00B112CD" w:rsidRPr="008F4731" w:rsidTr="008F4731">
        <w:tc>
          <w:tcPr>
            <w:tcW w:w="577" w:type="dxa"/>
            <w:shd w:val="clear" w:color="auto" w:fill="FFFFFF" w:themeFill="background1"/>
          </w:tcPr>
          <w:p w:rsidR="00B112CD" w:rsidRPr="008F4731" w:rsidRDefault="008F4731" w:rsidP="008F4731">
            <w:pPr>
              <w:widowControl w:val="0"/>
              <w:autoSpaceDE w:val="0"/>
              <w:autoSpaceDN w:val="0"/>
              <w:adjustRightInd w:val="0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6729" w:type="dxa"/>
            <w:shd w:val="clear" w:color="auto" w:fill="FFFFFF" w:themeFill="background1"/>
          </w:tcPr>
          <w:p w:rsidR="00B112CD" w:rsidRPr="008F4731" w:rsidRDefault="00B112CD" w:rsidP="00B112CD">
            <w:pPr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>Ўзбекистон чемпионати ёки кубоги (</w:t>
            </w:r>
            <w:r w:rsidR="00750D61" w:rsidRPr="008F4731">
              <w:rPr>
                <w:noProof/>
                <w:color w:val="000000" w:themeColor="text1"/>
                <w:lang w:val="uz-Cyrl-UZ"/>
              </w:rPr>
              <w:t>ўсмирлар</w:t>
            </w:r>
            <w:r w:rsidRPr="008F4731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49" w:type="dxa"/>
            <w:shd w:val="clear" w:color="auto" w:fill="FFFFFF" w:themeFill="background1"/>
          </w:tcPr>
          <w:p w:rsidR="00B112CD" w:rsidRPr="008F4731" w:rsidRDefault="00B112CD" w:rsidP="00B112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>3</w:t>
            </w:r>
          </w:p>
        </w:tc>
      </w:tr>
      <w:tr w:rsidR="00B112CD" w:rsidRPr="008F4731" w:rsidTr="00750D61">
        <w:tc>
          <w:tcPr>
            <w:tcW w:w="9455" w:type="dxa"/>
            <w:gridSpan w:val="3"/>
            <w:shd w:val="clear" w:color="auto" w:fill="DEEAF6" w:themeFill="accent1" w:themeFillTint="33"/>
          </w:tcPr>
          <w:p w:rsidR="00B112CD" w:rsidRPr="008F4731" w:rsidRDefault="00B112CD" w:rsidP="00B112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b/>
                <w:noProof/>
                <w:color w:val="000000" w:themeColor="text1"/>
                <w:lang w:val="uz-Cyrl-UZ"/>
              </w:rPr>
              <w:t>Учинчи спорт разряди</w:t>
            </w:r>
          </w:p>
        </w:tc>
      </w:tr>
      <w:tr w:rsidR="00B112CD" w:rsidRPr="008F4731" w:rsidTr="008F4731">
        <w:tc>
          <w:tcPr>
            <w:tcW w:w="577" w:type="dxa"/>
            <w:shd w:val="clear" w:color="auto" w:fill="FFFFFF" w:themeFill="background1"/>
          </w:tcPr>
          <w:p w:rsidR="00B112CD" w:rsidRPr="008F4731" w:rsidRDefault="008F4731" w:rsidP="008F4731">
            <w:pPr>
              <w:widowControl w:val="0"/>
              <w:autoSpaceDE w:val="0"/>
              <w:autoSpaceDN w:val="0"/>
              <w:adjustRightInd w:val="0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6729" w:type="dxa"/>
            <w:shd w:val="clear" w:color="auto" w:fill="FFFFFF" w:themeFill="background1"/>
          </w:tcPr>
          <w:p w:rsidR="00B112CD" w:rsidRPr="008F4731" w:rsidRDefault="00B112CD" w:rsidP="00B112CD">
            <w:pPr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rFonts w:eastAsia="Times New Roman"/>
              </w:rPr>
              <w:t xml:space="preserve">Қорақалпоғистон Республикаси, вилоятлар ва Тошкент шаҳар </w:t>
            </w:r>
            <w:r w:rsidR="008F4731" w:rsidRPr="008F4731">
              <w:rPr>
                <w:noProof/>
                <w:color w:val="000000" w:themeColor="text1"/>
                <w:lang w:val="uz-Cyrl-UZ"/>
              </w:rPr>
              <w:t>чемпионати ёки кубоги</w:t>
            </w:r>
            <w:r w:rsidRPr="008F4731">
              <w:rPr>
                <w:rFonts w:eastAsia="Times New Roman"/>
                <w:lang w:val="uz-Cyrl-UZ"/>
              </w:rPr>
              <w:t xml:space="preserve"> (</w:t>
            </w:r>
            <w:r w:rsidR="00750D61" w:rsidRPr="008F4731">
              <w:rPr>
                <w:rFonts w:eastAsia="Times New Roman"/>
                <w:lang w:val="uz-Cyrl-UZ"/>
              </w:rPr>
              <w:t>катталар</w:t>
            </w:r>
            <w:r w:rsidRPr="008F4731">
              <w:rPr>
                <w:rFonts w:eastAsia="Times New Roman"/>
                <w:lang w:val="uz-Cyrl-UZ"/>
              </w:rPr>
              <w:t>, ёшлар)</w:t>
            </w:r>
          </w:p>
        </w:tc>
        <w:tc>
          <w:tcPr>
            <w:tcW w:w="2149" w:type="dxa"/>
            <w:shd w:val="clear" w:color="auto" w:fill="FFFFFF" w:themeFill="background1"/>
            <w:vAlign w:val="center"/>
          </w:tcPr>
          <w:p w:rsidR="00B112CD" w:rsidRPr="008F4731" w:rsidRDefault="00B112CD" w:rsidP="00B112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>1-3</w:t>
            </w:r>
          </w:p>
        </w:tc>
      </w:tr>
      <w:tr w:rsidR="00B112CD" w:rsidRPr="008F4731" w:rsidTr="00750D61">
        <w:tc>
          <w:tcPr>
            <w:tcW w:w="9455" w:type="dxa"/>
            <w:gridSpan w:val="3"/>
            <w:shd w:val="clear" w:color="auto" w:fill="DEEAF6" w:themeFill="accent1" w:themeFillTint="33"/>
          </w:tcPr>
          <w:p w:rsidR="00B112CD" w:rsidRPr="008F4731" w:rsidRDefault="00B112CD" w:rsidP="00B112CD">
            <w:pPr>
              <w:jc w:val="center"/>
              <w:rPr>
                <w:b/>
                <w:noProof/>
                <w:color w:val="000000" w:themeColor="text1"/>
                <w:lang w:val="uz-Cyrl-UZ"/>
              </w:rPr>
            </w:pPr>
            <w:r w:rsidRPr="008F4731">
              <w:rPr>
                <w:rFonts w:eastAsia="Times New Roman"/>
                <w:b/>
                <w:lang w:val="uz-Cyrl-UZ"/>
              </w:rPr>
              <w:t>Ўсмирлар учун биринчи спорт разряди</w:t>
            </w:r>
          </w:p>
        </w:tc>
      </w:tr>
      <w:tr w:rsidR="00B112CD" w:rsidRPr="008F4731" w:rsidTr="008F4731">
        <w:tc>
          <w:tcPr>
            <w:tcW w:w="577" w:type="dxa"/>
            <w:shd w:val="clear" w:color="auto" w:fill="FFFFFF" w:themeFill="background1"/>
          </w:tcPr>
          <w:p w:rsidR="00B112CD" w:rsidRPr="008F4731" w:rsidRDefault="008F4731" w:rsidP="008F4731">
            <w:pPr>
              <w:widowControl w:val="0"/>
              <w:autoSpaceDE w:val="0"/>
              <w:autoSpaceDN w:val="0"/>
              <w:adjustRightInd w:val="0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6729" w:type="dxa"/>
            <w:shd w:val="clear" w:color="auto" w:fill="FFFFFF" w:themeFill="background1"/>
          </w:tcPr>
          <w:p w:rsidR="00B112CD" w:rsidRPr="008F4731" w:rsidRDefault="00B112CD" w:rsidP="00B112CD">
            <w:pPr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rFonts w:eastAsia="Times New Roman"/>
                <w:lang w:val="uz-Cyrl-UZ"/>
              </w:rPr>
              <w:t xml:space="preserve">Қорақалпоғистон Республикаси, вилоятлар ва Тошкент шаҳар </w:t>
            </w:r>
            <w:r w:rsidR="008F4731" w:rsidRPr="008F4731">
              <w:rPr>
                <w:noProof/>
                <w:color w:val="000000" w:themeColor="text1"/>
                <w:lang w:val="uz-Cyrl-UZ"/>
              </w:rPr>
              <w:t>чемпионати ёки кубоги</w:t>
            </w:r>
            <w:r w:rsidRPr="008F4731">
              <w:rPr>
                <w:rFonts w:eastAsia="Times New Roman"/>
                <w:lang w:val="uz-Cyrl-UZ"/>
              </w:rPr>
              <w:t xml:space="preserve"> (ўсмирлар</w:t>
            </w:r>
            <w:r w:rsidR="008F4731" w:rsidRPr="008F4731">
              <w:rPr>
                <w:rFonts w:eastAsia="Times New Roman"/>
                <w:lang w:val="uz-Cyrl-UZ"/>
              </w:rPr>
              <w:t>, кичик ўсмирлар</w:t>
            </w:r>
            <w:r w:rsidRPr="008F4731">
              <w:rPr>
                <w:rFonts w:eastAsia="Times New Roman"/>
                <w:lang w:val="uz-Cyrl-UZ"/>
              </w:rPr>
              <w:t>)</w:t>
            </w:r>
          </w:p>
        </w:tc>
        <w:tc>
          <w:tcPr>
            <w:tcW w:w="2149" w:type="dxa"/>
            <w:shd w:val="clear" w:color="auto" w:fill="FFFFFF" w:themeFill="background1"/>
            <w:vAlign w:val="center"/>
          </w:tcPr>
          <w:p w:rsidR="00B112CD" w:rsidRPr="008F4731" w:rsidRDefault="00B112CD" w:rsidP="00B112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B112CD" w:rsidRPr="008F4731" w:rsidTr="008F4731">
        <w:tc>
          <w:tcPr>
            <w:tcW w:w="577" w:type="dxa"/>
            <w:shd w:val="clear" w:color="auto" w:fill="FFFFFF" w:themeFill="background1"/>
          </w:tcPr>
          <w:p w:rsidR="00B112CD" w:rsidRPr="008F4731" w:rsidRDefault="008F4731" w:rsidP="008F4731">
            <w:pPr>
              <w:widowControl w:val="0"/>
              <w:autoSpaceDE w:val="0"/>
              <w:autoSpaceDN w:val="0"/>
              <w:adjustRightInd w:val="0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2.</w:t>
            </w:r>
          </w:p>
        </w:tc>
        <w:tc>
          <w:tcPr>
            <w:tcW w:w="6729" w:type="dxa"/>
            <w:shd w:val="clear" w:color="auto" w:fill="FFFFFF" w:themeFill="background1"/>
          </w:tcPr>
          <w:p w:rsidR="00B112CD" w:rsidRPr="008F4731" w:rsidRDefault="00B112CD" w:rsidP="00B112CD">
            <w:pPr>
              <w:rPr>
                <w:rFonts w:eastAsia="Times New Roman"/>
                <w:lang w:val="uz-Cyrl-UZ"/>
              </w:rPr>
            </w:pPr>
            <w:r w:rsidRPr="008F4731">
              <w:rPr>
                <w:rFonts w:eastAsia="Times New Roman"/>
                <w:lang w:val="uz-Cyrl-UZ"/>
              </w:rPr>
              <w:t>Спорт мактаблари ўртасидаги мусобақалар</w:t>
            </w:r>
          </w:p>
        </w:tc>
        <w:tc>
          <w:tcPr>
            <w:tcW w:w="2149" w:type="dxa"/>
            <w:shd w:val="clear" w:color="auto" w:fill="FFFFFF" w:themeFill="background1"/>
            <w:vAlign w:val="center"/>
          </w:tcPr>
          <w:p w:rsidR="00B112CD" w:rsidRPr="008F4731" w:rsidRDefault="00B112CD" w:rsidP="00B112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B112CD" w:rsidRPr="008F4731" w:rsidTr="00750D61">
        <w:tc>
          <w:tcPr>
            <w:tcW w:w="9455" w:type="dxa"/>
            <w:gridSpan w:val="3"/>
            <w:shd w:val="clear" w:color="auto" w:fill="DEEAF6" w:themeFill="accent1" w:themeFillTint="33"/>
          </w:tcPr>
          <w:p w:rsidR="00B112CD" w:rsidRPr="008F4731" w:rsidRDefault="00B112CD" w:rsidP="00B112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rFonts w:eastAsia="Times New Roman"/>
                <w:b/>
                <w:lang w:val="uz-Cyrl-UZ"/>
              </w:rPr>
              <w:t>Ўсмирлар учун иккинчи спорт разряди</w:t>
            </w:r>
          </w:p>
        </w:tc>
      </w:tr>
      <w:tr w:rsidR="00B112CD" w:rsidRPr="008F4731" w:rsidTr="008F4731">
        <w:tc>
          <w:tcPr>
            <w:tcW w:w="577" w:type="dxa"/>
            <w:shd w:val="clear" w:color="auto" w:fill="FFFFFF" w:themeFill="background1"/>
          </w:tcPr>
          <w:p w:rsidR="00B112CD" w:rsidRPr="008F4731" w:rsidRDefault="008F4731" w:rsidP="008F4731">
            <w:pPr>
              <w:widowControl w:val="0"/>
              <w:autoSpaceDE w:val="0"/>
              <w:autoSpaceDN w:val="0"/>
              <w:adjustRightInd w:val="0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6729" w:type="dxa"/>
            <w:shd w:val="clear" w:color="auto" w:fill="FFFFFF" w:themeFill="background1"/>
          </w:tcPr>
          <w:p w:rsidR="00B112CD" w:rsidRPr="008F4731" w:rsidRDefault="00B112CD" w:rsidP="00B112CD">
            <w:pPr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rFonts w:eastAsia="Times New Roman"/>
                <w:lang w:val="uz-Cyrl-UZ"/>
              </w:rPr>
              <w:t>Қорақалпоғистон Республика</w:t>
            </w:r>
            <w:r w:rsidR="008F4731" w:rsidRPr="008F4731">
              <w:rPr>
                <w:rFonts w:eastAsia="Times New Roman"/>
                <w:lang w:val="uz-Cyrl-UZ"/>
              </w:rPr>
              <w:t xml:space="preserve">си, вилоятлар ва Тошкент шаҳар </w:t>
            </w:r>
            <w:r w:rsidR="008F4731" w:rsidRPr="008F4731">
              <w:rPr>
                <w:noProof/>
                <w:color w:val="000000" w:themeColor="text1"/>
                <w:lang w:val="uz-Cyrl-UZ"/>
              </w:rPr>
              <w:t>чемпионати ёки кубоги</w:t>
            </w:r>
            <w:r w:rsidRPr="008F4731">
              <w:rPr>
                <w:rFonts w:eastAsia="Times New Roman"/>
                <w:lang w:val="uz-Cyrl-UZ"/>
              </w:rPr>
              <w:t xml:space="preserve"> (ўсмирлар</w:t>
            </w:r>
            <w:r w:rsidR="008F4731" w:rsidRPr="008F4731">
              <w:rPr>
                <w:rFonts w:eastAsia="Times New Roman"/>
                <w:lang w:val="uz-Cyrl-UZ"/>
              </w:rPr>
              <w:t>, кичик ўсмирлар</w:t>
            </w:r>
            <w:r w:rsidRPr="008F4731">
              <w:rPr>
                <w:rFonts w:eastAsia="Times New Roman"/>
                <w:lang w:val="uz-Cyrl-UZ"/>
              </w:rPr>
              <w:t>)</w:t>
            </w:r>
          </w:p>
        </w:tc>
        <w:tc>
          <w:tcPr>
            <w:tcW w:w="2149" w:type="dxa"/>
            <w:shd w:val="clear" w:color="auto" w:fill="FFFFFF" w:themeFill="background1"/>
            <w:vAlign w:val="center"/>
          </w:tcPr>
          <w:p w:rsidR="00B112CD" w:rsidRPr="008F4731" w:rsidRDefault="00B112CD" w:rsidP="00B112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>2</w:t>
            </w:r>
          </w:p>
        </w:tc>
      </w:tr>
      <w:tr w:rsidR="00B112CD" w:rsidRPr="008F4731" w:rsidTr="008F4731">
        <w:tc>
          <w:tcPr>
            <w:tcW w:w="577" w:type="dxa"/>
            <w:shd w:val="clear" w:color="auto" w:fill="FFFFFF" w:themeFill="background1"/>
          </w:tcPr>
          <w:p w:rsidR="00B112CD" w:rsidRPr="008F4731" w:rsidRDefault="008F4731" w:rsidP="008F4731">
            <w:pPr>
              <w:widowControl w:val="0"/>
              <w:autoSpaceDE w:val="0"/>
              <w:autoSpaceDN w:val="0"/>
              <w:adjustRightInd w:val="0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2.</w:t>
            </w:r>
          </w:p>
        </w:tc>
        <w:tc>
          <w:tcPr>
            <w:tcW w:w="6729" w:type="dxa"/>
            <w:shd w:val="clear" w:color="auto" w:fill="FFFFFF" w:themeFill="background1"/>
          </w:tcPr>
          <w:p w:rsidR="00B112CD" w:rsidRPr="008F4731" w:rsidRDefault="00B112CD" w:rsidP="00B112CD">
            <w:pPr>
              <w:rPr>
                <w:rFonts w:eastAsia="Times New Roman"/>
                <w:lang w:val="uz-Cyrl-UZ"/>
              </w:rPr>
            </w:pPr>
            <w:r w:rsidRPr="008F4731">
              <w:rPr>
                <w:rFonts w:eastAsia="Times New Roman"/>
                <w:lang w:val="uz-Cyrl-UZ"/>
              </w:rPr>
              <w:t>Спорт мактаблари ўртасидаги мусобақалар</w:t>
            </w:r>
          </w:p>
        </w:tc>
        <w:tc>
          <w:tcPr>
            <w:tcW w:w="2149" w:type="dxa"/>
            <w:shd w:val="clear" w:color="auto" w:fill="FFFFFF" w:themeFill="background1"/>
            <w:vAlign w:val="center"/>
          </w:tcPr>
          <w:p w:rsidR="00B112CD" w:rsidRPr="008F4731" w:rsidRDefault="00B112CD" w:rsidP="00B112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>2</w:t>
            </w:r>
          </w:p>
        </w:tc>
      </w:tr>
      <w:tr w:rsidR="00B112CD" w:rsidRPr="008F4731" w:rsidTr="00750D61">
        <w:tc>
          <w:tcPr>
            <w:tcW w:w="9455" w:type="dxa"/>
            <w:gridSpan w:val="3"/>
            <w:shd w:val="clear" w:color="auto" w:fill="DEEAF6" w:themeFill="accent1" w:themeFillTint="33"/>
          </w:tcPr>
          <w:p w:rsidR="00B112CD" w:rsidRPr="008F4731" w:rsidRDefault="00B112CD" w:rsidP="00B112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rFonts w:eastAsia="Times New Roman"/>
                <w:b/>
                <w:lang w:val="uz-Cyrl-UZ"/>
              </w:rPr>
              <w:t>Ўсмирлар учун учинчи спорт разряди</w:t>
            </w:r>
          </w:p>
        </w:tc>
      </w:tr>
      <w:tr w:rsidR="00B112CD" w:rsidRPr="008F4731" w:rsidTr="008F4731">
        <w:tc>
          <w:tcPr>
            <w:tcW w:w="577" w:type="dxa"/>
            <w:shd w:val="clear" w:color="auto" w:fill="FFFFFF" w:themeFill="background1"/>
          </w:tcPr>
          <w:p w:rsidR="00B112CD" w:rsidRPr="008F4731" w:rsidRDefault="008F4731" w:rsidP="008F4731">
            <w:pPr>
              <w:widowControl w:val="0"/>
              <w:autoSpaceDE w:val="0"/>
              <w:autoSpaceDN w:val="0"/>
              <w:adjustRightInd w:val="0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6729" w:type="dxa"/>
            <w:shd w:val="clear" w:color="auto" w:fill="FFFFFF" w:themeFill="background1"/>
          </w:tcPr>
          <w:p w:rsidR="00B112CD" w:rsidRPr="008F4731" w:rsidRDefault="00B112CD" w:rsidP="00B112CD">
            <w:pPr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rFonts w:eastAsia="Times New Roman"/>
                <w:lang w:val="uz-Cyrl-UZ"/>
              </w:rPr>
              <w:t xml:space="preserve">Қорақалпоғистон Республикаси, вилоятлар ва Тошкент шаҳар </w:t>
            </w:r>
            <w:r w:rsidR="008F4731" w:rsidRPr="008F4731">
              <w:rPr>
                <w:noProof/>
                <w:color w:val="000000" w:themeColor="text1"/>
                <w:lang w:val="uz-Cyrl-UZ"/>
              </w:rPr>
              <w:t>чемпионати ёки кубоги</w:t>
            </w:r>
            <w:r w:rsidRPr="008F4731">
              <w:rPr>
                <w:rFonts w:eastAsia="Times New Roman"/>
                <w:lang w:val="uz-Cyrl-UZ"/>
              </w:rPr>
              <w:t xml:space="preserve"> (ўсмирлар</w:t>
            </w:r>
            <w:r w:rsidR="008F4731" w:rsidRPr="008F4731">
              <w:rPr>
                <w:rFonts w:eastAsia="Times New Roman"/>
                <w:lang w:val="uz-Cyrl-UZ"/>
              </w:rPr>
              <w:t>, кичик ўсмирлар</w:t>
            </w:r>
            <w:r w:rsidRPr="008F4731">
              <w:rPr>
                <w:rFonts w:eastAsia="Times New Roman"/>
                <w:lang w:val="uz-Cyrl-UZ"/>
              </w:rPr>
              <w:t>)</w:t>
            </w:r>
          </w:p>
        </w:tc>
        <w:tc>
          <w:tcPr>
            <w:tcW w:w="2149" w:type="dxa"/>
            <w:shd w:val="clear" w:color="auto" w:fill="FFFFFF" w:themeFill="background1"/>
            <w:vAlign w:val="center"/>
          </w:tcPr>
          <w:p w:rsidR="00B112CD" w:rsidRPr="008F4731" w:rsidRDefault="008F4731" w:rsidP="00B112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>3</w:t>
            </w:r>
          </w:p>
        </w:tc>
      </w:tr>
      <w:tr w:rsidR="00B112CD" w:rsidRPr="008F4731" w:rsidTr="008F4731">
        <w:tc>
          <w:tcPr>
            <w:tcW w:w="577" w:type="dxa"/>
            <w:shd w:val="clear" w:color="auto" w:fill="FFFFFF" w:themeFill="background1"/>
          </w:tcPr>
          <w:p w:rsidR="00B112CD" w:rsidRPr="008F4731" w:rsidRDefault="008F4731" w:rsidP="008F4731">
            <w:pPr>
              <w:widowControl w:val="0"/>
              <w:autoSpaceDE w:val="0"/>
              <w:autoSpaceDN w:val="0"/>
              <w:adjustRightInd w:val="0"/>
              <w:rPr>
                <w:noProof/>
                <w:color w:val="000000" w:themeColor="text1"/>
                <w:lang w:val="uz-Cyrl-UZ"/>
              </w:rPr>
            </w:pPr>
            <w:r>
              <w:rPr>
                <w:noProof/>
                <w:color w:val="000000" w:themeColor="text1"/>
                <w:lang w:val="uz-Cyrl-UZ"/>
              </w:rPr>
              <w:t>2.</w:t>
            </w:r>
          </w:p>
        </w:tc>
        <w:tc>
          <w:tcPr>
            <w:tcW w:w="6729" w:type="dxa"/>
            <w:shd w:val="clear" w:color="auto" w:fill="FFFFFF" w:themeFill="background1"/>
          </w:tcPr>
          <w:p w:rsidR="00B112CD" w:rsidRPr="008F4731" w:rsidRDefault="00B112CD" w:rsidP="00B112CD">
            <w:pPr>
              <w:rPr>
                <w:rFonts w:eastAsia="Times New Roman"/>
                <w:lang w:val="uz-Cyrl-UZ"/>
              </w:rPr>
            </w:pPr>
            <w:r w:rsidRPr="008F4731">
              <w:rPr>
                <w:rFonts w:eastAsia="Times New Roman"/>
                <w:lang w:val="uz-Cyrl-UZ"/>
              </w:rPr>
              <w:t>Спорт мактаблари ўртасидаги мусобақалар</w:t>
            </w:r>
          </w:p>
        </w:tc>
        <w:tc>
          <w:tcPr>
            <w:tcW w:w="2149" w:type="dxa"/>
            <w:shd w:val="clear" w:color="auto" w:fill="FFFFFF" w:themeFill="background1"/>
            <w:vAlign w:val="center"/>
          </w:tcPr>
          <w:p w:rsidR="00B112CD" w:rsidRPr="008F4731" w:rsidRDefault="008F4731" w:rsidP="00B112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>3</w:t>
            </w:r>
          </w:p>
        </w:tc>
      </w:tr>
    </w:tbl>
    <w:p w:rsidR="00B35B24" w:rsidRPr="008F4731" w:rsidRDefault="00B35B24">
      <w:pPr>
        <w:rPr>
          <w:lang w:val="uz-Cyrl-UZ"/>
        </w:rPr>
      </w:pPr>
    </w:p>
    <w:p w:rsidR="00750D61" w:rsidRPr="008F4731" w:rsidRDefault="00750D61" w:rsidP="00750D61">
      <w:pPr>
        <w:ind w:right="1356"/>
        <w:jc w:val="center"/>
        <w:rPr>
          <w:b/>
          <w:lang w:val="uz-Latn-UZ"/>
        </w:rPr>
      </w:pPr>
      <w:r w:rsidRPr="008F4731">
        <w:rPr>
          <w:b/>
          <w:lang w:val="uz-Latn-UZ"/>
        </w:rPr>
        <w:t>Ёш тоифалари</w:t>
      </w:r>
    </w:p>
    <w:p w:rsidR="00750D61" w:rsidRPr="008F4731" w:rsidRDefault="00750D61" w:rsidP="00750D61">
      <w:pPr>
        <w:jc w:val="center"/>
        <w:rPr>
          <w:b/>
          <w:i/>
          <w:lang w:val="uz-Latn-UZ"/>
        </w:rPr>
      </w:pPr>
    </w:p>
    <w:tbl>
      <w:tblPr>
        <w:tblStyle w:val="a4"/>
        <w:tblW w:w="9417" w:type="dxa"/>
        <w:tblLook w:val="04A0" w:firstRow="1" w:lastRow="0" w:firstColumn="1" w:lastColumn="0" w:noHBand="0" w:noVBand="1"/>
      </w:tblPr>
      <w:tblGrid>
        <w:gridCol w:w="685"/>
        <w:gridCol w:w="4827"/>
        <w:gridCol w:w="3905"/>
      </w:tblGrid>
      <w:tr w:rsidR="00750D61" w:rsidRPr="008F4731" w:rsidTr="00032BD4">
        <w:trPr>
          <w:trHeight w:val="19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61" w:rsidRPr="008F4731" w:rsidRDefault="00750D61" w:rsidP="00032BD4">
            <w:pPr>
              <w:jc w:val="center"/>
              <w:rPr>
                <w:b/>
                <w:lang w:val="uz-Latn-UZ"/>
              </w:rPr>
            </w:pPr>
            <w:r w:rsidRPr="008F4731">
              <w:rPr>
                <w:b/>
                <w:lang w:val="uz-Latn-UZ"/>
              </w:rPr>
              <w:t>Т/р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61" w:rsidRPr="008F4731" w:rsidRDefault="00750D61" w:rsidP="00032BD4">
            <w:pPr>
              <w:jc w:val="center"/>
              <w:rPr>
                <w:b/>
                <w:lang w:val="uz-Latn-UZ"/>
              </w:rPr>
            </w:pPr>
            <w:r w:rsidRPr="008F4731">
              <w:rPr>
                <w:b/>
                <w:lang w:val="uz-Latn-UZ"/>
              </w:rPr>
              <w:t>Тоифалар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61" w:rsidRPr="008F4731" w:rsidRDefault="00750D61" w:rsidP="00032BD4">
            <w:pPr>
              <w:jc w:val="center"/>
              <w:rPr>
                <w:b/>
                <w:lang w:val="uz-Latn-UZ"/>
              </w:rPr>
            </w:pPr>
            <w:r w:rsidRPr="008F4731">
              <w:rPr>
                <w:b/>
                <w:lang w:val="uz-Latn-UZ"/>
              </w:rPr>
              <w:t>Ёш</w:t>
            </w:r>
            <w:r w:rsidRPr="008F4731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750D61" w:rsidRPr="008F4731" w:rsidTr="00032BD4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61" w:rsidRPr="008F4731" w:rsidRDefault="00750D61" w:rsidP="00750D61">
            <w:pPr>
              <w:pStyle w:val="a3"/>
              <w:widowControl/>
              <w:numPr>
                <w:ilvl w:val="0"/>
                <w:numId w:val="9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61" w:rsidRPr="008F4731" w:rsidRDefault="00750D61" w:rsidP="00032BD4">
            <w:pPr>
              <w:jc w:val="center"/>
              <w:rPr>
                <w:bCs/>
                <w:iCs/>
                <w:lang w:val="uz-Latn-UZ"/>
              </w:rPr>
            </w:pPr>
            <w:r w:rsidRPr="008F4731">
              <w:rPr>
                <w:noProof/>
                <w:color w:val="000000" w:themeColor="text1"/>
                <w:lang w:val="uz-Cyrl-UZ"/>
              </w:rPr>
              <w:t>Кичик 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61" w:rsidRPr="008F4731" w:rsidRDefault="00750D61" w:rsidP="00032BD4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8F4731">
              <w:rPr>
                <w:bCs/>
                <w:color w:val="000000" w:themeColor="text1"/>
                <w:lang w:val="uz-Cyrl-UZ"/>
              </w:rPr>
              <w:t>13-15</w:t>
            </w:r>
          </w:p>
        </w:tc>
      </w:tr>
      <w:tr w:rsidR="00750D61" w:rsidRPr="008F4731" w:rsidTr="00032BD4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61" w:rsidRPr="008F4731" w:rsidRDefault="00750D61" w:rsidP="00750D61">
            <w:pPr>
              <w:pStyle w:val="a3"/>
              <w:widowControl/>
              <w:numPr>
                <w:ilvl w:val="0"/>
                <w:numId w:val="9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61" w:rsidRPr="008F4731" w:rsidRDefault="00750D61" w:rsidP="00032BD4">
            <w:pPr>
              <w:jc w:val="center"/>
              <w:rPr>
                <w:lang w:val="uz-Latn-UZ"/>
              </w:rPr>
            </w:pPr>
            <w:r w:rsidRPr="008F4731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61" w:rsidRPr="008F4731" w:rsidRDefault="008F4731" w:rsidP="00032BD4">
            <w:pPr>
              <w:jc w:val="center"/>
              <w:rPr>
                <w:b/>
                <w:lang w:val="uz-Latn-UZ"/>
              </w:rPr>
            </w:pPr>
            <w:r w:rsidRPr="008F4731">
              <w:rPr>
                <w:bCs/>
                <w:color w:val="000000" w:themeColor="text1"/>
                <w:lang w:val="uz-Cyrl-UZ"/>
              </w:rPr>
              <w:t xml:space="preserve">16-18 </w:t>
            </w:r>
          </w:p>
        </w:tc>
      </w:tr>
      <w:tr w:rsidR="00750D61" w:rsidRPr="008F4731" w:rsidTr="00032BD4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61" w:rsidRPr="008F4731" w:rsidRDefault="00750D61" w:rsidP="00750D61">
            <w:pPr>
              <w:pStyle w:val="a3"/>
              <w:widowControl/>
              <w:numPr>
                <w:ilvl w:val="0"/>
                <w:numId w:val="9"/>
              </w:numPr>
              <w:autoSpaceDE/>
              <w:autoSpaceDN/>
              <w:spacing w:after="160"/>
              <w:ind w:left="473"/>
              <w:contextualSpacing/>
              <w:jc w:val="left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61" w:rsidRPr="008F4731" w:rsidRDefault="00750D61" w:rsidP="00032BD4">
            <w:pPr>
              <w:jc w:val="center"/>
              <w:rPr>
                <w:lang w:val="uz-Latn-UZ"/>
              </w:rPr>
            </w:pPr>
            <w:r w:rsidRPr="008F4731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61" w:rsidRPr="008F4731" w:rsidRDefault="00750D61" w:rsidP="00032BD4">
            <w:pPr>
              <w:jc w:val="center"/>
              <w:rPr>
                <w:b/>
                <w:lang w:val="uz-Latn-UZ"/>
              </w:rPr>
            </w:pPr>
            <w:r w:rsidRPr="008F4731">
              <w:rPr>
                <w:bCs/>
                <w:color w:val="000000" w:themeColor="text1"/>
                <w:lang w:val="uz-Cyrl-UZ"/>
              </w:rPr>
              <w:t>19-23</w:t>
            </w:r>
          </w:p>
        </w:tc>
      </w:tr>
      <w:tr w:rsidR="00750D61" w:rsidRPr="008F4731" w:rsidTr="00032BD4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61" w:rsidRPr="008F4731" w:rsidRDefault="00750D61" w:rsidP="00750D61">
            <w:pPr>
              <w:pStyle w:val="a3"/>
              <w:widowControl/>
              <w:numPr>
                <w:ilvl w:val="0"/>
                <w:numId w:val="9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61" w:rsidRPr="008F4731" w:rsidRDefault="00750D61" w:rsidP="00032BD4">
            <w:pPr>
              <w:jc w:val="center"/>
              <w:rPr>
                <w:lang w:val="uz-Latn-UZ"/>
              </w:rPr>
            </w:pPr>
            <w:r w:rsidRPr="008F4731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61" w:rsidRPr="008F4731" w:rsidRDefault="008F4731" w:rsidP="00032BD4">
            <w:pPr>
              <w:jc w:val="center"/>
              <w:rPr>
                <w:b/>
                <w:lang w:val="uz-Latn-UZ"/>
              </w:rPr>
            </w:pPr>
            <w:r w:rsidRPr="008F4731">
              <w:rPr>
                <w:bCs/>
                <w:color w:val="000000" w:themeColor="text1"/>
                <w:lang w:val="uz-Cyrl-UZ"/>
              </w:rPr>
              <w:t>23 ёшдан катталар</w:t>
            </w:r>
          </w:p>
        </w:tc>
      </w:tr>
    </w:tbl>
    <w:p w:rsidR="00D67738" w:rsidRDefault="00D67738" w:rsidP="00750D61">
      <w:pPr>
        <w:pStyle w:val="2"/>
        <w:spacing w:after="2"/>
        <w:ind w:right="-2"/>
        <w:rPr>
          <w:b w:val="0"/>
          <w:i/>
          <w:noProof/>
          <w:color w:val="000000" w:themeColor="text1"/>
          <w:lang w:val="uz-Cyrl-UZ"/>
        </w:rPr>
      </w:pPr>
    </w:p>
    <w:p w:rsidR="00D67738" w:rsidRDefault="00D67738" w:rsidP="00750D61">
      <w:pPr>
        <w:pStyle w:val="2"/>
        <w:spacing w:after="2"/>
        <w:ind w:right="-2"/>
        <w:rPr>
          <w:b w:val="0"/>
          <w:i/>
          <w:noProof/>
          <w:color w:val="000000" w:themeColor="text1"/>
          <w:lang w:val="uz-Cyrl-UZ"/>
        </w:rPr>
      </w:pPr>
    </w:p>
    <w:p w:rsidR="00750D61" w:rsidRPr="008F4731" w:rsidRDefault="00750D61" w:rsidP="001D749C">
      <w:pPr>
        <w:pStyle w:val="2"/>
        <w:spacing w:after="2"/>
        <w:ind w:right="-2" w:firstLine="567"/>
        <w:jc w:val="left"/>
        <w:rPr>
          <w:b w:val="0"/>
          <w:i/>
          <w:color w:val="000000" w:themeColor="text1"/>
          <w:lang w:val="uz-Latn-UZ"/>
        </w:rPr>
      </w:pPr>
      <w:r w:rsidRPr="008F4731">
        <w:rPr>
          <w:b w:val="0"/>
          <w:i/>
          <w:noProof/>
          <w:color w:val="000000" w:themeColor="text1"/>
          <w:lang w:val="uz-Cyrl-UZ"/>
        </w:rPr>
        <w:t>Изоҳ</w:t>
      </w:r>
      <w:r w:rsidR="001D749C">
        <w:rPr>
          <w:b w:val="0"/>
          <w:i/>
          <w:noProof/>
          <w:color w:val="000000" w:themeColor="text1"/>
          <w:lang w:val="uz-Cyrl-UZ"/>
        </w:rPr>
        <w:t>лар</w:t>
      </w:r>
      <w:r w:rsidRPr="008F4731">
        <w:rPr>
          <w:b w:val="0"/>
          <w:i/>
          <w:noProof/>
          <w:color w:val="000000" w:themeColor="text1"/>
          <w:lang w:val="uz-Cyrl-UZ"/>
        </w:rPr>
        <w:t>:</w:t>
      </w:r>
      <w:r w:rsidRPr="008F4731">
        <w:rPr>
          <w:i/>
          <w:color w:val="000000" w:themeColor="text1"/>
          <w:lang w:val="uz-Latn-UZ"/>
        </w:rPr>
        <w:t xml:space="preserve"> </w:t>
      </w:r>
      <w:r w:rsidR="001D749C">
        <w:rPr>
          <w:i/>
          <w:color w:val="000000" w:themeColor="text1"/>
          <w:lang w:val="uz-Latn-UZ"/>
        </w:rPr>
        <w:br/>
      </w:r>
      <w:r w:rsidR="001D749C">
        <w:rPr>
          <w:i/>
          <w:color w:val="000000" w:themeColor="text1"/>
          <w:lang w:val="uz-Cyrl-UZ"/>
        </w:rPr>
        <w:t xml:space="preserve">           </w:t>
      </w:r>
      <w:bookmarkStart w:id="0" w:name="_GoBack"/>
      <w:bookmarkEnd w:id="0"/>
      <w:r w:rsidRPr="008F4731">
        <w:rPr>
          <w:b w:val="0"/>
          <w:i/>
          <w:color w:val="000000" w:themeColor="text1"/>
          <w:lang w:val="uz-Latn-UZ"/>
        </w:rPr>
        <w:t>А</w:t>
      </w:r>
      <w:r w:rsidRPr="008F4731">
        <w:rPr>
          <w:b w:val="0"/>
          <w:i/>
          <w:color w:val="000000" w:themeColor="text1"/>
          <w:lang w:val="uz-Cyrl-UZ"/>
        </w:rPr>
        <w:t>рмрестлинг</w:t>
      </w:r>
      <w:r w:rsidRPr="008F4731">
        <w:rPr>
          <w:b w:val="0"/>
          <w:i/>
          <w:color w:val="000000" w:themeColor="text1"/>
          <w:lang w:val="uz-Latn-UZ"/>
        </w:rPr>
        <w:t xml:space="preserve"> </w:t>
      </w:r>
      <w:r w:rsidRPr="008F4731">
        <w:rPr>
          <w:b w:val="0"/>
          <w:i/>
          <w:noProof/>
          <w:color w:val="000000" w:themeColor="text1"/>
          <w:lang w:val="uz-Cyrl-UZ"/>
        </w:rPr>
        <w:t xml:space="preserve">спорт турининг </w:t>
      </w:r>
      <w:r w:rsidRPr="008F4731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750D61" w:rsidRPr="008F4731" w:rsidRDefault="00750D61" w:rsidP="00D67738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8F4731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750D61" w:rsidRDefault="00750D61" w:rsidP="00D67738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8F4731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D67738" w:rsidRDefault="00D67738" w:rsidP="00D67738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:rsidR="00D67738" w:rsidRPr="00394EF2" w:rsidRDefault="00D67738" w:rsidP="00D67738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p w:rsidR="00D67738" w:rsidRPr="00D67738" w:rsidRDefault="00D67738" w:rsidP="00D67738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</w:p>
    <w:p w:rsidR="00D67738" w:rsidRDefault="00D67738" w:rsidP="00750D61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Cyrl-UZ"/>
        </w:rPr>
      </w:pPr>
    </w:p>
    <w:sectPr w:rsidR="00D67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9763C"/>
    <w:multiLevelType w:val="hybridMultilevel"/>
    <w:tmpl w:val="2E1662F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BB86C41"/>
    <w:multiLevelType w:val="hybridMultilevel"/>
    <w:tmpl w:val="46B620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3402BD7"/>
    <w:multiLevelType w:val="hybridMultilevel"/>
    <w:tmpl w:val="99A6D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C506811"/>
    <w:multiLevelType w:val="hybridMultilevel"/>
    <w:tmpl w:val="6AB0398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D3E083A"/>
    <w:multiLevelType w:val="hybridMultilevel"/>
    <w:tmpl w:val="2E1662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6D20CA7"/>
    <w:multiLevelType w:val="hybridMultilevel"/>
    <w:tmpl w:val="C71AE32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C9B73CC"/>
    <w:multiLevelType w:val="hybridMultilevel"/>
    <w:tmpl w:val="AE686E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62903FC"/>
    <w:multiLevelType w:val="hybridMultilevel"/>
    <w:tmpl w:val="06DEC0A6"/>
    <w:lvl w:ilvl="0" w:tplc="23025B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E6F"/>
    <w:rsid w:val="00170FA8"/>
    <w:rsid w:val="001D749C"/>
    <w:rsid w:val="00250466"/>
    <w:rsid w:val="0027507C"/>
    <w:rsid w:val="002C0488"/>
    <w:rsid w:val="003D40A9"/>
    <w:rsid w:val="005C4E6F"/>
    <w:rsid w:val="00750D61"/>
    <w:rsid w:val="008F4731"/>
    <w:rsid w:val="00AE030F"/>
    <w:rsid w:val="00B112CD"/>
    <w:rsid w:val="00B35B24"/>
    <w:rsid w:val="00B54F80"/>
    <w:rsid w:val="00BA77A1"/>
    <w:rsid w:val="00C21DC0"/>
    <w:rsid w:val="00CF6B87"/>
    <w:rsid w:val="00D67738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66957"/>
  <w15:chartTrackingRefBased/>
  <w15:docId w15:val="{6EB7F36C-2B09-4156-8ABC-EB9DBFBFD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46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50466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04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50466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4">
    <w:name w:val="Table Grid"/>
    <w:basedOn w:val="a1"/>
    <w:uiPriority w:val="39"/>
    <w:rsid w:val="00B35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35B2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5B24"/>
    <w:rPr>
      <w:rFonts w:ascii="Segoe UI" w:eastAsia="Calibri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2C04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7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cp:lastPrinted>2025-04-01T13:20:00Z</cp:lastPrinted>
  <dcterms:created xsi:type="dcterms:W3CDTF">2025-04-25T05:46:00Z</dcterms:created>
  <dcterms:modified xsi:type="dcterms:W3CDTF">2025-05-08T12:13:00Z</dcterms:modified>
</cp:coreProperties>
</file>